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tblInd w:w="49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7005E5" w:rsidRPr="007005E5" w:rsidTr="00646B03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9359CF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Начальнику Отдела образования</w:t>
            </w:r>
          </w:p>
          <w:p w:rsidR="007005E5" w:rsidRPr="007005E5" w:rsidRDefault="007005E5" w:rsidP="009359CF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Администрации </w:t>
            </w:r>
            <w:proofErr w:type="gramStart"/>
            <w:r w:rsidRPr="00700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Петровского</w:t>
            </w:r>
            <w:proofErr w:type="gramEnd"/>
          </w:p>
          <w:p w:rsidR="007005E5" w:rsidRPr="007005E5" w:rsidRDefault="007005E5" w:rsidP="009359CF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муниципального района</w:t>
            </w:r>
          </w:p>
          <w:p w:rsidR="007005E5" w:rsidRPr="007005E5" w:rsidRDefault="007005E5" w:rsidP="009359CF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В.Н.Черниговскому</w:t>
            </w:r>
          </w:p>
          <w:p w:rsidR="00646B03" w:rsidRDefault="00646B03" w:rsidP="009359CF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Заведующего МКДОУ ДС № 1 «Колобо</w:t>
            </w:r>
            <w:r w:rsidR="007005E5" w:rsidRPr="00700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к»</w:t>
            </w:r>
          </w:p>
          <w:p w:rsidR="007005E5" w:rsidRPr="007005E5" w:rsidRDefault="007005E5" w:rsidP="009359CF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</w:t>
            </w:r>
            <w:proofErr w:type="gramStart"/>
            <w:r w:rsidRPr="00700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700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ветлоград</w:t>
            </w:r>
          </w:p>
          <w:p w:rsidR="007005E5" w:rsidRPr="007005E5" w:rsidRDefault="00646B03" w:rsidP="009359CF">
            <w:pPr>
              <w:spacing w:before="100" w:beforeAutospacing="1" w:after="100" w:afterAutospacing="1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Черноволенко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</w:t>
      </w:r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результатах</w:t>
      </w:r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самообследования</w:t>
      </w:r>
      <w:proofErr w:type="spellEnd"/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казенного дошкольного образовательного учреждения детский сад </w:t>
      </w:r>
      <w:r w:rsidR="004F6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1 “Колобо</w:t>
      </w:r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к»” </w:t>
      </w:r>
      <w:proofErr w:type="gramStart"/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End"/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Светлоград</w:t>
      </w:r>
    </w:p>
    <w:p w:rsidR="00F942D0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МКДОУ</w:t>
      </w:r>
      <w:r w:rsidRPr="007005E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E9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 «Колобок» функционирует с 193</w:t>
      </w:r>
      <w:r w:rsidR="004F6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  <w:r w:rsidR="00E9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F94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Учредителем ДОУ является Администрация Петровского муниципального района Ставропольского края.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Юридический адрес</w:t>
      </w:r>
    </w:p>
    <w:p w:rsidR="007005E5" w:rsidRPr="007005E5" w:rsidRDefault="007005E5" w:rsidP="00C622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356530, Ставропольский край, Петровский район, </w:t>
      </w:r>
      <w:proofErr w:type="gramStart"/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Свет</w:t>
      </w:r>
      <w:r w:rsidR="00F94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лоград, ул. Ленина, 34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005E5" w:rsidRPr="007005E5" w:rsidRDefault="00F942D0" w:rsidP="00C622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Телефон/факс: (86547) 4-02-13</w:t>
      </w:r>
      <w:r w:rsidR="007005E5"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.</w:t>
      </w:r>
    </w:p>
    <w:p w:rsidR="007005E5" w:rsidRPr="007005E5" w:rsidRDefault="00F942D0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Заведующий МКДОУ ДС № 1 «Колобок» 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Черноволенко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Елена Юрье</w:t>
      </w:r>
      <w:r w:rsidR="007005E5"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вна</w:t>
      </w:r>
      <w:r w:rsidR="007005E5" w:rsidRPr="007005E5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стаж работы в руководящей деятельности 5 лет.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проектной мощности учреждение рассчитано на 4 группы с пребыванием в </w:t>
      </w:r>
      <w:r w:rsidRPr="007005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них </w:t>
      </w:r>
      <w:r w:rsidR="00CC698A" w:rsidRPr="00E961B9"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  <w:r w:rsidRPr="00E961B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7005E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Учреждение работает по 5- дневной неделе с 10 часовым пребыванием воспитанников.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1 августа общая численность </w:t>
      </w:r>
      <w:proofErr w:type="gramStart"/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воспитанников, осваивающих образовательную программу составила</w:t>
      </w:r>
      <w:proofErr w:type="gramEnd"/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80 человек. Воспитанников в возрасте</w:t>
      </w:r>
      <w:r w:rsidR="00631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3</w:t>
      </w:r>
      <w:r w:rsidR="005C1A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19 человек, от 3 до 8 лет 61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человек.</w:t>
      </w:r>
    </w:p>
    <w:p w:rsidR="007005E5" w:rsidRPr="007005E5" w:rsidRDefault="007005E5" w:rsidP="007005E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ДОУ в целях охраны и укрепления здоровья детей созданы благоприятные условия.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участках ДОУ все оборудование: качели, горки, скамейки, песочницы имеют квадратную форму. В групповых комнатах так же вся мебель закреплена, соблюдается режим согласно санитарно-гигиеническим требованиям, систематически проводится проветривание групп.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обеспечения достаточной моторной плотности занятия и сохранения высокой работоспособности детей воспитатели заранее правильно планируют чередование отдельных видов деятельности и отдыха, использование физкультурного оборудования и индивидуальных пособий (скамейки, доски, палки, обручи, флажки и т.д.). Большое гигиеническое значение имеет рациональное планирование самостоятельной работы детей во время занятий, которые находятся под контролем воспитателя. Педагоги предусматривают чередование различных видов деятельности, статической и динамической нагрузки.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группах большое влияние уделяется утренней гимнастике. Она проводится в тёплое время года на свежем воздухе, а в холодное время года - в хорошо проветренном помещении.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МКДОУ имеются инструкции по охране жизни и здоровья детей,</w:t>
      </w:r>
      <w:r w:rsidRPr="007005E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сотрудники регулярно проходят медосмотр и ходят в специальной униформе, каждая возрастная группа оснащена аптечкой.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Безопасность детей и сотрудников ДОУ так же обеспечивает</w:t>
      </w:r>
      <w:r w:rsidRPr="007005E5">
        <w:rPr>
          <w:rFonts w:ascii="Times New Roman" w:eastAsia="Times New Roman" w:hAnsi="Times New Roman" w:cs="Times New Roman"/>
          <w:color w:val="2B2C30"/>
          <w:sz w:val="27"/>
          <w:lang w:eastAsia="ru-RU"/>
        </w:rPr>
        <w:t> 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вневедомственная охрана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. В</w:t>
      </w:r>
      <w:r w:rsidRPr="007005E5">
        <w:rPr>
          <w:rFonts w:ascii="Times New Roman" w:eastAsia="Times New Roman" w:hAnsi="Times New Roman" w:cs="Times New Roman"/>
          <w:color w:val="2B2C30"/>
          <w:sz w:val="27"/>
          <w:lang w:eastAsia="ru-RU"/>
        </w:rPr>
        <w:t> 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2008 году</w:t>
      </w:r>
      <w:r w:rsidRPr="007005E5">
        <w:rPr>
          <w:rFonts w:ascii="Times New Roman" w:eastAsia="Times New Roman" w:hAnsi="Times New Roman" w:cs="Times New Roman"/>
          <w:color w:val="2B2C30"/>
          <w:sz w:val="27"/>
          <w:lang w:eastAsia="ru-RU"/>
        </w:rPr>
        <w:t> 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в детском саду была установлена автоматизированная пожарная сигнализация и система оповещения.</w:t>
      </w:r>
      <w:r w:rsidRPr="007005E5">
        <w:rPr>
          <w:rFonts w:ascii="Times New Roman" w:eastAsia="Times New Roman" w:hAnsi="Times New Roman" w:cs="Times New Roman"/>
          <w:color w:val="2B2C30"/>
          <w:sz w:val="27"/>
          <w:lang w:eastAsia="ru-RU"/>
        </w:rPr>
        <w:t> 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 оснащен кнопкой экстренного вызова милиции (КЭВМ).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 физкультурно-оздоровительная работа с детьми ДОУ строится с учетом их физической подготовленности. Основой является оценка состояния здоровья и уровня физического развития каждого ребенка.</w:t>
      </w:r>
    </w:p>
    <w:p w:rsidR="007005E5" w:rsidRPr="007005E5" w:rsidRDefault="007005E5" w:rsidP="007005E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 показатель пропущенных дней при посещении детского сада по бол</w:t>
      </w:r>
      <w:r w:rsidR="00631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езни на одного воспитанника 9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дней.</w:t>
      </w:r>
    </w:p>
    <w:p w:rsidR="007005E5" w:rsidRPr="007005E5" w:rsidRDefault="007005E5" w:rsidP="007005E5">
      <w:pPr>
        <w:shd w:val="clear" w:color="auto" w:fill="FFFFFF"/>
        <w:spacing w:before="100" w:beforeAutospacing="1" w:after="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b/>
          <w:bCs/>
          <w:color w:val="2B2C30"/>
          <w:sz w:val="27"/>
          <w:szCs w:val="27"/>
          <w:lang w:eastAsia="ru-RU"/>
        </w:rPr>
        <w:t>Кадры и повышение квалификации.</w:t>
      </w:r>
    </w:p>
    <w:p w:rsidR="007005E5" w:rsidRPr="007005E5" w:rsidRDefault="007005E5" w:rsidP="007005E5">
      <w:pPr>
        <w:shd w:val="clear" w:color="auto" w:fill="FFFFFF"/>
        <w:spacing w:before="100" w:beforeAutospacing="1" w:after="58" w:line="240" w:lineRule="auto"/>
        <w:ind w:left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Педагогический проце</w:t>
      </w:r>
      <w:proofErr w:type="gramStart"/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сс в ДО</w:t>
      </w:r>
      <w:proofErr w:type="gramEnd"/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У обеспечивают специалисты:</w:t>
      </w:r>
    </w:p>
    <w:p w:rsidR="007005E5" w:rsidRPr="007005E5" w:rsidRDefault="007005E5" w:rsidP="00700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заведующий;</w:t>
      </w:r>
    </w:p>
    <w:p w:rsidR="007005E5" w:rsidRPr="007005E5" w:rsidRDefault="007005E5" w:rsidP="00700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музыкальный руководитель-1;</w:t>
      </w:r>
    </w:p>
    <w:p w:rsidR="007005E5" w:rsidRPr="007005E5" w:rsidRDefault="007005E5" w:rsidP="00700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воспитатели-5.</w:t>
      </w:r>
    </w:p>
    <w:p w:rsidR="007005E5" w:rsidRPr="007005E5" w:rsidRDefault="007005E5" w:rsidP="00646B03">
      <w:pPr>
        <w:shd w:val="clear" w:color="auto" w:fill="FFFFFF"/>
        <w:spacing w:before="100" w:beforeAutospacing="1" w:after="100" w:afterAutospacing="1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В педагогическом коллек</w:t>
      </w:r>
      <w:r w:rsidR="002D725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тиве работают педагоги: из них 4 человек (6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 xml:space="preserve">7%) имеет высшее образование </w:t>
      </w:r>
      <w:r w:rsidR="002D725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педагогической направленности, 2 человек (3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3%) имеют среднее профессиональное образование педагогической направленности.</w:t>
      </w:r>
    </w:p>
    <w:p w:rsidR="007005E5" w:rsidRPr="007005E5" w:rsidRDefault="007005E5" w:rsidP="00646B03">
      <w:pPr>
        <w:shd w:val="clear" w:color="auto" w:fill="FFFFFF"/>
        <w:spacing w:before="100" w:beforeAutospacing="1" w:after="100" w:afterAutospacing="1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Все педагоги сво</w:t>
      </w:r>
      <w:r w:rsidR="002D725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евременно проходят аттестацию: 2 педагог (40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%) имеет первую квалификац</w:t>
      </w:r>
      <w:r w:rsidR="002D725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ионную категорию, 3 педагога (60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%) прошли соответствие занимаемой должности.</w:t>
      </w:r>
    </w:p>
    <w:p w:rsidR="007005E5" w:rsidRPr="007005E5" w:rsidRDefault="007005E5" w:rsidP="00646B03">
      <w:pPr>
        <w:shd w:val="clear" w:color="auto" w:fill="FFFFFF"/>
        <w:spacing w:before="100" w:beforeAutospacing="1" w:after="100" w:afterAutospacing="1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lastRenderedPageBreak/>
        <w:t>В педаго</w:t>
      </w:r>
      <w:r w:rsidR="00061538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гическом коллективе работают</w:t>
      </w:r>
      <w:proofErr w:type="gramStart"/>
      <w:r w:rsidR="00061538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 xml:space="preserve"> :</w:t>
      </w:r>
      <w:proofErr w:type="gramEnd"/>
      <w:r w:rsidR="00061538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 xml:space="preserve"> 3 (50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%) педагог п</w:t>
      </w:r>
      <w:r w:rsidR="00061538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едагогический стаж составляет от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 xml:space="preserve"> 5</w:t>
      </w:r>
      <w:r w:rsidR="00061538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 xml:space="preserve"> до 10  лет, от 10-15 – 1 (16%), от 15-25 – 3 (34%). Возраст  п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 xml:space="preserve">едагогов </w:t>
      </w:r>
      <w:r w:rsidR="00061538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от 30 до 49 лет 5 (83</w:t>
      </w: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%), педагогических работников от 55 лет 1 (17%) .</w:t>
      </w:r>
    </w:p>
    <w:p w:rsidR="007005E5" w:rsidRPr="007005E5" w:rsidRDefault="007005E5" w:rsidP="00646B03">
      <w:pPr>
        <w:shd w:val="clear" w:color="auto" w:fill="FFFFFF"/>
        <w:spacing w:before="100" w:beforeAutospacing="1" w:after="100" w:afterAutospacing="1" w:line="240" w:lineRule="auto"/>
        <w:ind w:lef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 xml:space="preserve">Специализация педагогов осуществляется на основе многоуровневой индивидуально—групповой и профильной дифференциации. </w:t>
      </w:r>
      <w:proofErr w:type="gramStart"/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>Планируются посещения педагогами курсовой переподготовки на базе СКИРО ПК и ПРО, а также районных методических мероприятий, на основе которых проектируется содержание повышения квалификации на краевом и муниципальном уровнях.</w:t>
      </w:r>
      <w:proofErr w:type="gramEnd"/>
      <w:r w:rsidRPr="007005E5">
        <w:rPr>
          <w:rFonts w:ascii="Times New Roman" w:eastAsia="Times New Roman" w:hAnsi="Times New Roman" w:cs="Times New Roman"/>
          <w:color w:val="2B2C30"/>
          <w:sz w:val="27"/>
          <w:szCs w:val="27"/>
          <w:lang w:eastAsia="ru-RU"/>
        </w:rPr>
        <w:t xml:space="preserve"> За последние 5 лет повышение квалификации по профилю педагогической деятельности прошли 3 человека (50%) и 2 человека (34%) по применению в образовательном процессе федеральных государственных образовательных стандартов.</w:t>
      </w:r>
    </w:p>
    <w:p w:rsidR="007005E5" w:rsidRPr="007005E5" w:rsidRDefault="007005E5" w:rsidP="00646B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оборудование).</w:t>
      </w:r>
    </w:p>
    <w:p w:rsidR="007005E5" w:rsidRPr="007005E5" w:rsidRDefault="007005E5" w:rsidP="00646B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Дошкольное образовательное учреждение несет ответственность</w:t>
      </w:r>
      <w:r w:rsidRPr="007005E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собственником</w:t>
      </w:r>
      <w:r w:rsidR="007C42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сохранность и эффективное использование закрепленного за ним имущества.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Инфраструктура</w:t>
      </w:r>
    </w:p>
    <w:p w:rsidR="007005E5" w:rsidRPr="007005E5" w:rsidRDefault="007005E5" w:rsidP="00700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групповых помещения: групповая комната, туалетная и умывальная комнаты, раздевалка. (1 группа для детей раннего возраста оборудована спальной комнатой);</w:t>
      </w:r>
      <w:proofErr w:type="gramEnd"/>
    </w:p>
    <w:p w:rsidR="007005E5" w:rsidRPr="007005E5" w:rsidRDefault="007005E5" w:rsidP="007005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Кабинеты и залы: кабинет заведующей ДОУ; методический кабинет</w:t>
      </w:r>
      <w:r w:rsidR="00F973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блок:</w:t>
      </w:r>
    </w:p>
    <w:p w:rsidR="007005E5" w:rsidRPr="007005E5" w:rsidRDefault="007005E5" w:rsidP="00700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кабинет;</w:t>
      </w:r>
    </w:p>
    <w:p w:rsidR="007005E5" w:rsidRPr="007005E5" w:rsidRDefault="007005E5" w:rsidP="007005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Процедурный кабинет;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Хозяйственный блок:</w:t>
      </w:r>
    </w:p>
    <w:p w:rsidR="007005E5" w:rsidRPr="007005E5" w:rsidRDefault="007005E5" w:rsidP="00700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Пищеблок;</w:t>
      </w:r>
    </w:p>
    <w:p w:rsidR="007005E5" w:rsidRPr="007005E5" w:rsidRDefault="007005E5" w:rsidP="00700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заместителя заведующей по АХР;</w:t>
      </w:r>
    </w:p>
    <w:p w:rsidR="007005E5" w:rsidRPr="007005E5" w:rsidRDefault="007005E5" w:rsidP="00700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Прачечная;</w:t>
      </w:r>
    </w:p>
    <w:p w:rsidR="007005E5" w:rsidRPr="007005E5" w:rsidRDefault="007005E5" w:rsidP="00700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Склады;</w:t>
      </w:r>
    </w:p>
    <w:p w:rsidR="007005E5" w:rsidRPr="007005E5" w:rsidRDefault="007005E5" w:rsidP="00700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Подсобные помещения.</w:t>
      </w:r>
    </w:p>
    <w:p w:rsidR="007005E5" w:rsidRPr="007005E5" w:rsidRDefault="007005E5" w:rsidP="007005E5">
      <w:pPr>
        <w:shd w:val="clear" w:color="auto" w:fill="FFFFFF"/>
        <w:spacing w:before="58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групповых помещениях, в соответствии с современными требованиями к организации предметно-развивающей среды оборудованы уголки для </w:t>
      </w: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организации разнообразной детской деятельности (как самостоятельной, так и совместной с воспитателем).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>РЕЗУЛЬТАТЫ АНАЛИЗА </w:t>
      </w:r>
      <w:r w:rsidRPr="0070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</w:t>
      </w:r>
      <w:r w:rsidR="00F9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ТЕЛЕЙ</w:t>
      </w:r>
      <w:r w:rsidR="00F97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ДЕЯТЕЛЬНОСТИ МКДОУ ДС № 1 «Колобок</w:t>
      </w:r>
      <w:r w:rsidRPr="0070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Г. СВЕТЛОГРАД</w:t>
      </w:r>
      <w:r w:rsidRPr="0070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ПОДЛЕЖАЩЕЙ САМООБСЛЕДОВАНИЮ</w:t>
      </w:r>
    </w:p>
    <w:tbl>
      <w:tblPr>
        <w:tblW w:w="95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6485"/>
        <w:gridCol w:w="2272"/>
      </w:tblGrid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человек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– 1 2 часов)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человек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54299A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005E5"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54299A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7005E5"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человек/100%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человек/100%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80человек/100%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54299A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005E5"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54299A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5E5"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 17%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1человек/ 17%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 человек/0%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5человек/ 83%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1человек/ 17%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CC698A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человек/60</w:t>
            </w:r>
            <w:r w:rsidR="007005E5"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человек/100%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CC698A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человека/ 0</w:t>
            </w:r>
            <w:r w:rsidR="007005E5"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DD0C8C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005E5"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2F7F4E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</w:t>
            </w:r>
            <w:r w:rsidR="007005E5"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1человек/17%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человека/66%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человека/34%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6человек/80человек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E961B9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="007005E5" w:rsidRPr="0070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кв.м.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2F7F4E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2F7F4E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005E5" w:rsidRPr="007005E5" w:rsidTr="00265650">
        <w:trPr>
          <w:tblCellSpacing w:w="0" w:type="dxa"/>
        </w:trPr>
        <w:tc>
          <w:tcPr>
            <w:tcW w:w="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5E5" w:rsidRPr="007005E5" w:rsidRDefault="007005E5" w:rsidP="007005E5">
            <w:pPr>
              <w:spacing w:before="72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7005E5" w:rsidRPr="007005E5" w:rsidRDefault="007005E5" w:rsidP="007005E5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2A5" w:rsidRPr="007005E5" w:rsidRDefault="007005E5" w:rsidP="00BB42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МКДОУ ДС №</w:t>
      </w:r>
      <w:r w:rsidR="00BB4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                             </w:t>
      </w:r>
      <w:r w:rsidR="00BB4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Е.Ю. </w:t>
      </w:r>
      <w:proofErr w:type="spellStart"/>
      <w:r w:rsidR="00BB4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Черноволенко</w:t>
      </w:r>
      <w:proofErr w:type="spellEnd"/>
      <w:r w:rsidR="00BB4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05E5" w:rsidRPr="007005E5" w:rsidRDefault="00BB42A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«Колобо</w:t>
      </w:r>
      <w:r w:rsidR="007005E5"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к» </w:t>
      </w:r>
      <w:proofErr w:type="gramStart"/>
      <w:r w:rsidR="007005E5"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="007005E5" w:rsidRPr="00700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Светлоград </w:t>
      </w: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E5" w:rsidRPr="007005E5" w:rsidRDefault="007005E5" w:rsidP="007005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A31" w:rsidRDefault="002D3A31"/>
    <w:sectPr w:rsidR="002D3A31" w:rsidSect="002D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2AF"/>
    <w:multiLevelType w:val="multilevel"/>
    <w:tmpl w:val="C83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C2BDD"/>
    <w:multiLevelType w:val="multilevel"/>
    <w:tmpl w:val="D5F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763E4"/>
    <w:multiLevelType w:val="multilevel"/>
    <w:tmpl w:val="E01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D6958"/>
    <w:multiLevelType w:val="multilevel"/>
    <w:tmpl w:val="4236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E5"/>
    <w:rsid w:val="00061538"/>
    <w:rsid w:val="00265650"/>
    <w:rsid w:val="002D3A31"/>
    <w:rsid w:val="002D7255"/>
    <w:rsid w:val="002F7F4E"/>
    <w:rsid w:val="004F6DDE"/>
    <w:rsid w:val="0054299A"/>
    <w:rsid w:val="005C1AC2"/>
    <w:rsid w:val="005C4F80"/>
    <w:rsid w:val="00631567"/>
    <w:rsid w:val="00646B03"/>
    <w:rsid w:val="007005E5"/>
    <w:rsid w:val="007C4265"/>
    <w:rsid w:val="009359CF"/>
    <w:rsid w:val="00BB42A5"/>
    <w:rsid w:val="00C6228D"/>
    <w:rsid w:val="00CC698A"/>
    <w:rsid w:val="00DD0C8C"/>
    <w:rsid w:val="00E961B9"/>
    <w:rsid w:val="00F040A2"/>
    <w:rsid w:val="00F942D0"/>
    <w:rsid w:val="00F9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0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2015-08-31T14:47:00Z</cp:lastPrinted>
  <dcterms:created xsi:type="dcterms:W3CDTF">2015-08-31T14:54:00Z</dcterms:created>
  <dcterms:modified xsi:type="dcterms:W3CDTF">2015-08-31T14:54:00Z</dcterms:modified>
</cp:coreProperties>
</file>