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EF" w:rsidRPr="000164EF" w:rsidRDefault="000164EF" w:rsidP="000164EF">
      <w:pPr>
        <w:spacing w:after="0" w:line="240" w:lineRule="auto"/>
        <w:jc w:val="center"/>
        <w:rPr>
          <w:rFonts w:ascii="Times New Roman" w:hAnsi="Times New Roman"/>
          <w:sz w:val="28"/>
          <w:szCs w:val="28"/>
        </w:rPr>
      </w:pPr>
      <w:r w:rsidRPr="000164EF">
        <w:rPr>
          <w:rFonts w:ascii="Times New Roman" w:hAnsi="Times New Roman"/>
          <w:kern w:val="36"/>
        </w:rPr>
        <w:t>Муниципальное казенное дошкольное образовательное учреждение детский сад № 1 «Колобок» г.Светлоград Петровского муниципального района Ставропольского края</w:t>
      </w: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rPr>
          <w:sz w:val="32"/>
          <w:szCs w:val="32"/>
        </w:rPr>
      </w:pPr>
    </w:p>
    <w:p w:rsidR="000164EF" w:rsidRPr="000164EF" w:rsidRDefault="000164EF" w:rsidP="000164EF">
      <w:pPr>
        <w:spacing w:after="0" w:line="240" w:lineRule="auto"/>
        <w:jc w:val="center"/>
        <w:rPr>
          <w:rFonts w:ascii="Times New Roman" w:hAnsi="Times New Roman"/>
          <w:b/>
          <w:sz w:val="32"/>
          <w:szCs w:val="32"/>
        </w:rPr>
      </w:pPr>
      <w:r w:rsidRPr="000164EF">
        <w:rPr>
          <w:rFonts w:ascii="Times New Roman" w:hAnsi="Times New Roman"/>
          <w:b/>
          <w:sz w:val="32"/>
          <w:szCs w:val="32"/>
        </w:rPr>
        <w:t>Деловая игра с родителями детей старшей группы</w:t>
      </w:r>
    </w:p>
    <w:p w:rsidR="000164EF" w:rsidRPr="000164EF" w:rsidRDefault="000164EF" w:rsidP="000164EF">
      <w:pPr>
        <w:spacing w:after="0" w:line="240" w:lineRule="auto"/>
        <w:jc w:val="center"/>
        <w:rPr>
          <w:rFonts w:ascii="Times New Roman" w:hAnsi="Times New Roman"/>
          <w:b/>
          <w:sz w:val="32"/>
          <w:szCs w:val="32"/>
        </w:rPr>
      </w:pPr>
    </w:p>
    <w:p w:rsidR="000164EF" w:rsidRPr="000164EF" w:rsidRDefault="000164EF" w:rsidP="000164EF">
      <w:pPr>
        <w:spacing w:after="0" w:line="240" w:lineRule="auto"/>
        <w:jc w:val="center"/>
        <w:rPr>
          <w:rFonts w:ascii="Times New Roman" w:hAnsi="Times New Roman"/>
          <w:b/>
          <w:sz w:val="32"/>
          <w:szCs w:val="32"/>
        </w:rPr>
      </w:pPr>
      <w:r w:rsidRPr="000164EF">
        <w:rPr>
          <w:rFonts w:ascii="Times New Roman" w:hAnsi="Times New Roman"/>
          <w:b/>
          <w:sz w:val="32"/>
          <w:szCs w:val="32"/>
        </w:rPr>
        <w:t>«Развитие творческих способностей дошкольников»</w:t>
      </w:r>
    </w:p>
    <w:p w:rsidR="000164EF" w:rsidRPr="000164EF" w:rsidRDefault="000164EF" w:rsidP="000164EF">
      <w:pPr>
        <w:spacing w:after="0" w:line="240" w:lineRule="auto"/>
        <w:jc w:val="center"/>
        <w:rPr>
          <w:rFonts w:ascii="Times New Roman" w:hAnsi="Times New Roman"/>
          <w:b/>
          <w:sz w:val="32"/>
          <w:szCs w:val="32"/>
        </w:rPr>
      </w:pPr>
    </w:p>
    <w:p w:rsidR="000164EF" w:rsidRPr="000164EF" w:rsidRDefault="000164EF" w:rsidP="000164EF">
      <w:pPr>
        <w:spacing w:after="0" w:line="240" w:lineRule="auto"/>
        <w:jc w:val="center"/>
        <w:rPr>
          <w:rFonts w:ascii="Times New Roman" w:hAnsi="Times New Roman"/>
          <w:b/>
          <w:bCs/>
          <w:spacing w:val="-15"/>
          <w:sz w:val="32"/>
          <w:szCs w:val="32"/>
        </w:rPr>
      </w:pPr>
    </w:p>
    <w:p w:rsidR="000164EF" w:rsidRPr="000164EF" w:rsidRDefault="000164EF" w:rsidP="000164EF">
      <w:pPr>
        <w:spacing w:after="0" w:line="240" w:lineRule="auto"/>
        <w:rPr>
          <w:rFonts w:ascii="Times New Roman" w:hAnsi="Times New Roman"/>
          <w:b/>
          <w:bCs/>
          <w:spacing w:val="-15"/>
          <w:sz w:val="28"/>
          <w:szCs w:val="28"/>
        </w:rPr>
      </w:pPr>
    </w:p>
    <w:p w:rsidR="000164EF" w:rsidRPr="000164EF" w:rsidRDefault="000164EF" w:rsidP="000164EF">
      <w:pPr>
        <w:spacing w:after="0" w:line="240" w:lineRule="auto"/>
        <w:rPr>
          <w:rFonts w:ascii="Times New Roman" w:hAnsi="Times New Roman"/>
          <w:b/>
          <w:bCs/>
          <w:spacing w:val="-15"/>
          <w:sz w:val="28"/>
          <w:szCs w:val="28"/>
        </w:rPr>
      </w:pPr>
    </w:p>
    <w:p w:rsidR="000164EF" w:rsidRPr="000164EF" w:rsidRDefault="000164EF" w:rsidP="000164EF">
      <w:pPr>
        <w:spacing w:after="0" w:line="240" w:lineRule="auto"/>
        <w:rPr>
          <w:rFonts w:ascii="Times New Roman" w:hAnsi="Times New Roman"/>
          <w:b/>
          <w:bCs/>
          <w:spacing w:val="-15"/>
          <w:sz w:val="28"/>
          <w:szCs w:val="28"/>
        </w:rPr>
      </w:pPr>
    </w:p>
    <w:p w:rsidR="000164EF" w:rsidRPr="000164EF" w:rsidRDefault="000164EF" w:rsidP="000164EF">
      <w:pPr>
        <w:spacing w:after="0" w:line="240" w:lineRule="auto"/>
        <w:rPr>
          <w:rFonts w:ascii="Times New Roman" w:hAnsi="Times New Roman"/>
          <w:b/>
          <w:bCs/>
          <w:spacing w:val="-15"/>
          <w:sz w:val="28"/>
          <w:szCs w:val="28"/>
        </w:rPr>
      </w:pPr>
    </w:p>
    <w:p w:rsidR="000164EF" w:rsidRPr="000164EF" w:rsidRDefault="000164EF" w:rsidP="000164EF">
      <w:pPr>
        <w:spacing w:after="0" w:line="240" w:lineRule="auto"/>
        <w:rPr>
          <w:rFonts w:ascii="Times New Roman" w:hAnsi="Times New Roman"/>
          <w:b/>
          <w:bCs/>
          <w:spacing w:val="-15"/>
          <w:sz w:val="28"/>
          <w:szCs w:val="28"/>
        </w:rPr>
      </w:pPr>
    </w:p>
    <w:p w:rsidR="000164EF" w:rsidRPr="000164EF" w:rsidRDefault="000164EF" w:rsidP="000164EF">
      <w:pPr>
        <w:spacing w:after="0" w:line="240" w:lineRule="auto"/>
        <w:rPr>
          <w:rFonts w:ascii="Times New Roman" w:hAnsi="Times New Roman"/>
          <w:b/>
          <w:bCs/>
          <w:spacing w:val="-15"/>
          <w:sz w:val="28"/>
          <w:szCs w:val="28"/>
        </w:rPr>
      </w:pPr>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jc w:val="right"/>
        <w:rPr>
          <w:rFonts w:ascii="Times New Roman" w:hAnsi="Times New Roman"/>
          <w:szCs w:val="28"/>
        </w:rPr>
      </w:pPr>
      <w:r w:rsidRPr="000164EF">
        <w:rPr>
          <w:rFonts w:ascii="Times New Roman" w:hAnsi="Times New Roman"/>
          <w:szCs w:val="28"/>
        </w:rPr>
        <w:t>Подготовил:</w:t>
      </w:r>
    </w:p>
    <w:p w:rsidR="000164EF" w:rsidRPr="000164EF" w:rsidRDefault="000164EF" w:rsidP="000164EF">
      <w:pPr>
        <w:spacing w:after="0" w:line="240" w:lineRule="auto"/>
        <w:jc w:val="right"/>
        <w:rPr>
          <w:rFonts w:ascii="Times New Roman" w:hAnsi="Times New Roman"/>
          <w:szCs w:val="28"/>
        </w:rPr>
      </w:pPr>
      <w:r w:rsidRPr="000164EF">
        <w:rPr>
          <w:rFonts w:ascii="Times New Roman" w:hAnsi="Times New Roman"/>
          <w:szCs w:val="28"/>
        </w:rPr>
        <w:t xml:space="preserve">                                                                                        воспитатель МКДОУ </w:t>
      </w:r>
    </w:p>
    <w:p w:rsidR="000164EF" w:rsidRPr="000164EF" w:rsidRDefault="000164EF" w:rsidP="000164EF">
      <w:pPr>
        <w:spacing w:after="0" w:line="240" w:lineRule="auto"/>
        <w:jc w:val="right"/>
        <w:rPr>
          <w:rFonts w:ascii="Times New Roman" w:hAnsi="Times New Roman"/>
          <w:szCs w:val="28"/>
        </w:rPr>
      </w:pPr>
      <w:r w:rsidRPr="000164EF">
        <w:rPr>
          <w:rFonts w:ascii="Times New Roman" w:hAnsi="Times New Roman"/>
          <w:szCs w:val="28"/>
        </w:rPr>
        <w:t>ДС № 1 «Колобок»</w:t>
      </w:r>
    </w:p>
    <w:p w:rsidR="000164EF" w:rsidRPr="000164EF" w:rsidRDefault="000164EF" w:rsidP="000164EF">
      <w:pPr>
        <w:spacing w:after="0" w:line="240" w:lineRule="auto"/>
        <w:jc w:val="right"/>
        <w:rPr>
          <w:rFonts w:ascii="Times New Roman" w:hAnsi="Times New Roman"/>
          <w:szCs w:val="28"/>
        </w:rPr>
      </w:pPr>
      <w:r w:rsidRPr="000164EF">
        <w:rPr>
          <w:rFonts w:ascii="Times New Roman" w:hAnsi="Times New Roman"/>
          <w:szCs w:val="28"/>
        </w:rPr>
        <w:t>Енисейская Л.Н.</w:t>
      </w:r>
    </w:p>
    <w:p w:rsidR="000164EF" w:rsidRPr="000164EF" w:rsidRDefault="000164EF" w:rsidP="000164EF">
      <w:pPr>
        <w:spacing w:after="0" w:line="240" w:lineRule="auto"/>
        <w:jc w:val="right"/>
        <w:rPr>
          <w:rFonts w:ascii="Times New Roman" w:hAnsi="Times New Roman"/>
          <w:szCs w:val="28"/>
        </w:rPr>
      </w:pPr>
      <w:bookmarkStart w:id="0" w:name="_GoBack"/>
      <w:bookmarkEnd w:id="0"/>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rPr>
          <w:b/>
          <w:bCs/>
          <w:spacing w:val="-15"/>
          <w:sz w:val="28"/>
          <w:szCs w:val="28"/>
        </w:rPr>
      </w:pPr>
    </w:p>
    <w:p w:rsidR="000164EF" w:rsidRPr="000164EF" w:rsidRDefault="000164EF" w:rsidP="000164EF">
      <w:pPr>
        <w:spacing w:after="0" w:line="240" w:lineRule="auto"/>
        <w:jc w:val="center"/>
        <w:rPr>
          <w:rFonts w:ascii="Times New Roman" w:hAnsi="Times New Roman"/>
          <w:bCs/>
          <w:spacing w:val="-15"/>
          <w:sz w:val="24"/>
          <w:szCs w:val="24"/>
        </w:rPr>
      </w:pPr>
      <w:r w:rsidRPr="000164EF">
        <w:rPr>
          <w:rFonts w:ascii="Times New Roman" w:hAnsi="Times New Roman"/>
          <w:bCs/>
          <w:spacing w:val="-15"/>
          <w:sz w:val="24"/>
          <w:szCs w:val="24"/>
        </w:rPr>
        <w:t>г. Светлоград</w:t>
      </w:r>
    </w:p>
    <w:p w:rsidR="000164EF" w:rsidRPr="000164EF" w:rsidRDefault="000164EF" w:rsidP="000164EF">
      <w:pPr>
        <w:spacing w:after="0" w:line="240" w:lineRule="auto"/>
        <w:jc w:val="center"/>
        <w:rPr>
          <w:rFonts w:ascii="Times New Roman" w:hAnsi="Times New Roman"/>
          <w:bCs/>
          <w:spacing w:val="-15"/>
          <w:sz w:val="24"/>
          <w:szCs w:val="24"/>
        </w:rPr>
      </w:pPr>
    </w:p>
    <w:p w:rsidR="000164EF" w:rsidRPr="000164EF" w:rsidRDefault="000164EF" w:rsidP="000164EF">
      <w:pPr>
        <w:spacing w:after="0" w:line="240" w:lineRule="auto"/>
        <w:jc w:val="center"/>
        <w:rPr>
          <w:rFonts w:ascii="Times New Roman" w:hAnsi="Times New Roman"/>
          <w:b/>
          <w:sz w:val="32"/>
          <w:szCs w:val="32"/>
        </w:rPr>
      </w:pPr>
    </w:p>
    <w:p w:rsidR="000164EF" w:rsidRPr="000164EF" w:rsidRDefault="000164EF" w:rsidP="000164EF">
      <w:pPr>
        <w:spacing w:after="0" w:line="240" w:lineRule="auto"/>
        <w:jc w:val="center"/>
        <w:rPr>
          <w:rFonts w:ascii="Times New Roman" w:hAnsi="Times New Roman"/>
          <w:b/>
          <w:sz w:val="32"/>
          <w:szCs w:val="32"/>
        </w:rPr>
      </w:pP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b/>
          <w:color w:val="000000"/>
          <w:sz w:val="28"/>
          <w:szCs w:val="28"/>
          <w:lang w:eastAsia="ru-RU"/>
        </w:rPr>
        <w:t>Цель</w:t>
      </w:r>
      <w:r w:rsidRPr="000164EF">
        <w:rPr>
          <w:rFonts w:ascii="Times New Roman" w:eastAsia="Times New Roman" w:hAnsi="Times New Roman"/>
          <w:color w:val="000000"/>
          <w:sz w:val="28"/>
          <w:szCs w:val="28"/>
          <w:lang w:eastAsia="ru-RU"/>
        </w:rPr>
        <w:t>: теоретико – практическое ознакомление родителей с особенностями развития творческих способностей дошкольников в детском саду, демонстрация родителям особенностей традиционной и инновационной системы работы с дошкольниками. Расширение представлений родителей о путях развития творческих способностей у детей в детском саду. Ознакомление родителей со способами развития творческих способностей в условиях семьи.</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p>
    <w:p w:rsidR="000164EF" w:rsidRPr="000164EF" w:rsidRDefault="000164EF" w:rsidP="000164EF">
      <w:pPr>
        <w:shd w:val="clear" w:color="auto" w:fill="FFFFFF"/>
        <w:spacing w:after="0" w:line="240" w:lineRule="auto"/>
        <w:jc w:val="both"/>
        <w:rPr>
          <w:rFonts w:ascii="Times New Roman" w:eastAsia="Times New Roman" w:hAnsi="Times New Roman"/>
          <w:b/>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b/>
          <w:color w:val="000000"/>
          <w:sz w:val="28"/>
          <w:szCs w:val="28"/>
          <w:lang w:eastAsia="ru-RU"/>
        </w:rPr>
        <w:t>Описание игры</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b/>
          <w:color w:val="000000"/>
          <w:sz w:val="28"/>
          <w:szCs w:val="28"/>
          <w:lang w:eastAsia="ru-RU"/>
        </w:rPr>
        <w:t>Ведущий:</w:t>
      </w:r>
      <w:r w:rsidRPr="000164EF">
        <w:rPr>
          <w:rFonts w:ascii="Times New Roman" w:eastAsia="Times New Roman" w:hAnsi="Times New Roman"/>
          <w:color w:val="000000"/>
          <w:sz w:val="28"/>
          <w:szCs w:val="28"/>
          <w:lang w:eastAsia="ru-RU"/>
        </w:rPr>
        <w:t xml:space="preserve"> Напомню правила игры. Родители, вы будете исполнять роль дошкольников. Для вас мы проведем занятия, затем их обсудим. Предлагаю разделиться на три группы, сесть за три круглых стола. Для проведения игры, пожалуйста придумайте название своей группе. Давайте познакомимся! (Слово для представления группе 1, группе 2, группе 3) .</w:t>
      </w:r>
    </w:p>
    <w:p w:rsidR="000164EF" w:rsidRPr="000164EF" w:rsidRDefault="000164EF" w:rsidP="000164E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Родители представляют свои команды, затем поочередно отвечают на вопросы ведущего.</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b/>
          <w:color w:val="000000"/>
          <w:sz w:val="28"/>
          <w:szCs w:val="28"/>
          <w:lang w:eastAsia="ru-RU"/>
        </w:rPr>
        <w:t>Ведущий:</w:t>
      </w:r>
      <w:r w:rsidRPr="000164EF">
        <w:rPr>
          <w:rFonts w:ascii="Times New Roman" w:eastAsia="Times New Roman" w:hAnsi="Times New Roman"/>
          <w:color w:val="000000"/>
          <w:sz w:val="28"/>
          <w:szCs w:val="28"/>
          <w:lang w:eastAsia="ru-RU"/>
        </w:rPr>
        <w:t xml:space="preserve"> сначала игры.</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xml:space="preserve"> 1. </w:t>
      </w:r>
      <w:r w:rsidRPr="000164EF">
        <w:rPr>
          <w:rFonts w:ascii="Times New Roman" w:eastAsia="Times New Roman" w:hAnsi="Times New Roman"/>
          <w:b/>
          <w:color w:val="000000"/>
          <w:sz w:val="28"/>
          <w:szCs w:val="28"/>
          <w:lang w:eastAsia="ru-RU"/>
        </w:rPr>
        <w:t>Игра «Назови себя».</w:t>
      </w:r>
      <w:r w:rsidRPr="000164EF">
        <w:rPr>
          <w:rFonts w:ascii="Times New Roman" w:eastAsia="Times New Roman" w:hAnsi="Times New Roman"/>
          <w:color w:val="000000"/>
          <w:sz w:val="28"/>
          <w:szCs w:val="28"/>
          <w:lang w:eastAsia="ru-RU"/>
        </w:rPr>
        <w:t xml:space="preserve"> «Ребенку» предлагается представить себя, назвав свое имя так, как ему больше нравится, или называют дома, как он хотел бы, чтобы его называли.</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xml:space="preserve"> 2. </w:t>
      </w:r>
      <w:r w:rsidRPr="000164EF">
        <w:rPr>
          <w:rFonts w:ascii="Times New Roman" w:eastAsia="Times New Roman" w:hAnsi="Times New Roman"/>
          <w:b/>
          <w:color w:val="000000"/>
          <w:sz w:val="28"/>
          <w:szCs w:val="28"/>
          <w:lang w:eastAsia="ru-RU"/>
        </w:rPr>
        <w:t>«Речевая разминка».</w:t>
      </w:r>
      <w:r w:rsidRPr="000164EF">
        <w:rPr>
          <w:rFonts w:ascii="Times New Roman" w:eastAsia="Times New Roman" w:hAnsi="Times New Roman"/>
          <w:color w:val="000000"/>
          <w:sz w:val="28"/>
          <w:szCs w:val="28"/>
          <w:lang w:eastAsia="ru-RU"/>
        </w:rPr>
        <w:t xml:space="preserve"> Проговаривание скороговорки с разной интонацией.</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Говорит попугай попугаю:</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 Я тебя попугай, попугаю!</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Попугаю в ответ попугай:</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 Попугай, попугай, попугай!</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b/>
          <w:color w:val="000000"/>
          <w:sz w:val="28"/>
          <w:szCs w:val="28"/>
          <w:lang w:eastAsia="ru-RU"/>
        </w:rPr>
        <w:t>Ведущий:</w:t>
      </w:r>
      <w:r w:rsidRPr="000164EF">
        <w:rPr>
          <w:rFonts w:ascii="Times New Roman" w:eastAsia="Times New Roman" w:hAnsi="Times New Roman"/>
          <w:color w:val="000000"/>
          <w:sz w:val="28"/>
          <w:szCs w:val="28"/>
          <w:lang w:eastAsia="ru-RU"/>
        </w:rPr>
        <w:t xml:space="preserve"> предлагаю всем сесть. Я очень рада видеть ваши улыбающиеся лица, чувствовать ваше приподнятое настроение. Сегодня у нас необычное занятие (вынимает шкатулку) .</w:t>
      </w:r>
    </w:p>
    <w:p w:rsidR="000164EF" w:rsidRPr="000164EF" w:rsidRDefault="000164EF" w:rsidP="000164E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Итак, давайте узнаем что за предмет спрятан в этой шкатулке.</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b/>
          <w:color w:val="000000"/>
          <w:sz w:val="28"/>
          <w:szCs w:val="28"/>
          <w:lang w:eastAsia="ru-RU"/>
        </w:rPr>
        <w:t> 3. Игра «Да-нет-ка! ».</w:t>
      </w:r>
      <w:r w:rsidRPr="000164EF">
        <w:rPr>
          <w:rFonts w:ascii="Times New Roman" w:eastAsia="Times New Roman" w:hAnsi="Times New Roman"/>
          <w:color w:val="000000"/>
          <w:sz w:val="28"/>
          <w:szCs w:val="28"/>
          <w:lang w:eastAsia="ru-RU"/>
        </w:rPr>
        <w:t xml:space="preserve"> Педагог предлагает игрокам отгадать, что же может быть внутри шкатулки, задавая только вопросы на которые можно ответить «да» или «нет». (В шкатулке игрушки муравей и стрекоза).</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b/>
          <w:color w:val="000000"/>
          <w:sz w:val="28"/>
          <w:szCs w:val="28"/>
          <w:lang w:eastAsia="ru-RU"/>
        </w:rPr>
        <w:t>Ведущий</w:t>
      </w:r>
      <w:r w:rsidRPr="000164EF">
        <w:rPr>
          <w:rFonts w:ascii="Times New Roman" w:eastAsia="Times New Roman" w:hAnsi="Times New Roman"/>
          <w:color w:val="000000"/>
          <w:sz w:val="28"/>
          <w:szCs w:val="28"/>
          <w:lang w:eastAsia="ru-RU"/>
        </w:rPr>
        <w:t>: итак главными героями у нас сегодня будут муравей и стрекоза.</w:t>
      </w:r>
    </w:p>
    <w:p w:rsidR="000164EF" w:rsidRPr="000164EF" w:rsidRDefault="000164EF" w:rsidP="000164EF">
      <w:pPr>
        <w:shd w:val="clear" w:color="auto" w:fill="FFFFFF"/>
        <w:spacing w:after="0" w:line="240" w:lineRule="auto"/>
        <w:jc w:val="both"/>
        <w:rPr>
          <w:rFonts w:ascii="Times New Roman" w:eastAsia="Times New Roman" w:hAnsi="Times New Roman"/>
          <w:b/>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b/>
          <w:color w:val="000000"/>
          <w:sz w:val="28"/>
          <w:szCs w:val="28"/>
          <w:lang w:eastAsia="ru-RU"/>
        </w:rPr>
        <w:t>4. Знакомство с басней И. А. Крылова «Стрекоза и муравей».</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b/>
          <w:color w:val="000000"/>
          <w:sz w:val="28"/>
          <w:szCs w:val="28"/>
          <w:lang w:eastAsia="ru-RU"/>
        </w:rPr>
        <w:t> Ведущий</w:t>
      </w:r>
      <w:r w:rsidRPr="000164EF">
        <w:rPr>
          <w:rFonts w:ascii="Times New Roman" w:eastAsia="Times New Roman" w:hAnsi="Times New Roman"/>
          <w:color w:val="000000"/>
          <w:sz w:val="28"/>
          <w:szCs w:val="28"/>
          <w:lang w:eastAsia="ru-RU"/>
        </w:rPr>
        <w:t>: Давайте вспомним что это за жанр? (Басня). Верно. Это маленькое нравоучительное сатирическое стихотворение. Кто подразумевается под  действующими лицами басни (Люди, животные растения, насекомые) .</w:t>
      </w:r>
    </w:p>
    <w:p w:rsidR="000164EF" w:rsidRPr="000164EF" w:rsidRDefault="000164EF" w:rsidP="000164E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Послушайте басню «Стрекоза и муравей». Слушайте внимательно, не отвлекайтесь, вы должны запомнить ее, я буду спрашивать.</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Ведущий читает текст басни и затем задает вопросы игрокам.</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b/>
          <w:color w:val="000000"/>
          <w:sz w:val="28"/>
          <w:szCs w:val="28"/>
          <w:lang w:eastAsia="ru-RU"/>
        </w:rPr>
        <w:lastRenderedPageBreak/>
        <w:t> Ведущий</w:t>
      </w:r>
      <w:r w:rsidRPr="000164EF">
        <w:rPr>
          <w:rFonts w:ascii="Times New Roman" w:eastAsia="Times New Roman" w:hAnsi="Times New Roman"/>
          <w:color w:val="000000"/>
          <w:sz w:val="28"/>
          <w:szCs w:val="28"/>
          <w:lang w:eastAsia="ru-RU"/>
        </w:rPr>
        <w:t>: Какая стрекоза в басне? Какой муравей? Как вы считаете, правильно ли поступил муравей? Как вы понимаете слова и выражения: «зима катит в глаза», «помертвело чисто поле», «удручена»?</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b/>
          <w:color w:val="000000"/>
          <w:sz w:val="28"/>
          <w:szCs w:val="28"/>
          <w:lang w:eastAsia="ru-RU"/>
        </w:rPr>
        <w:t>Ведущий</w:t>
      </w:r>
      <w:r w:rsidRPr="000164EF">
        <w:rPr>
          <w:rFonts w:ascii="Times New Roman" w:eastAsia="Times New Roman" w:hAnsi="Times New Roman"/>
          <w:color w:val="000000"/>
          <w:sz w:val="28"/>
          <w:szCs w:val="28"/>
          <w:lang w:eastAsia="ru-RU"/>
        </w:rPr>
        <w:t>: попробуем прочесть басню вместе. И под музыку инсценировать поведение героев.</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Инсценировка отрывка из басни под музыку. После него проводят беседу.</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b/>
          <w:color w:val="000000"/>
          <w:sz w:val="28"/>
          <w:szCs w:val="28"/>
          <w:lang w:eastAsia="ru-RU"/>
        </w:rPr>
        <w:t> 5. Оценка участия команд в игре</w:t>
      </w:r>
      <w:r w:rsidRPr="000164EF">
        <w:rPr>
          <w:rFonts w:ascii="Times New Roman" w:eastAsia="Times New Roman" w:hAnsi="Times New Roman"/>
          <w:color w:val="000000"/>
          <w:sz w:val="28"/>
          <w:szCs w:val="28"/>
          <w:lang w:eastAsia="ru-RU"/>
        </w:rPr>
        <w:t>.</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xml:space="preserve"> Игроки – преподаватели каждой из команд по очереди выходят к доске с цветными картонными кружочками и отмечают на ней степень своего участия в игре.</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Активность на высоком уровне – красным кружочком</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Интересно, увлекательно – зеленым кружочком.</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Было интересно, но не все удалось – синим кружочком.</w:t>
      </w:r>
    </w:p>
    <w:p w:rsidR="000164EF" w:rsidRPr="000164EF" w:rsidRDefault="000164EF" w:rsidP="000164EF">
      <w:pPr>
        <w:shd w:val="clear" w:color="auto" w:fill="FFFFFF"/>
        <w:spacing w:after="0" w:line="240" w:lineRule="auto"/>
        <w:jc w:val="both"/>
        <w:rPr>
          <w:rFonts w:ascii="Times New Roman" w:eastAsia="Times New Roman" w:hAnsi="Times New Roman"/>
          <w:b/>
          <w:color w:val="000000"/>
          <w:sz w:val="28"/>
          <w:szCs w:val="28"/>
          <w:lang w:eastAsia="ru-RU"/>
        </w:rPr>
      </w:pPr>
      <w:r w:rsidRPr="000164EF">
        <w:rPr>
          <w:rFonts w:ascii="Times New Roman" w:eastAsia="Times New Roman" w:hAnsi="Times New Roman"/>
          <w:b/>
          <w:color w:val="000000"/>
          <w:sz w:val="28"/>
          <w:szCs w:val="28"/>
          <w:lang w:eastAsia="ru-RU"/>
        </w:rPr>
        <w:t> 6. Подведение итогов игры.</w:t>
      </w:r>
    </w:p>
    <w:p w:rsidR="000164EF" w:rsidRPr="000164EF" w:rsidRDefault="000164EF" w:rsidP="000164E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xml:space="preserve"> Ведущий проводит итоги игры и называет команду победителя.</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b/>
          <w:color w:val="000000"/>
          <w:sz w:val="28"/>
          <w:szCs w:val="28"/>
          <w:lang w:eastAsia="ru-RU"/>
        </w:rPr>
        <w:t>Ведущий:</w:t>
      </w:r>
      <w:r w:rsidRPr="000164EF">
        <w:rPr>
          <w:rFonts w:ascii="Times New Roman" w:eastAsia="Times New Roman" w:hAnsi="Times New Roman"/>
          <w:color w:val="000000"/>
          <w:sz w:val="28"/>
          <w:szCs w:val="28"/>
          <w:lang w:eastAsia="ru-RU"/>
        </w:rPr>
        <w:t xml:space="preserve"> Итак, мы сегодня познакомились с басней И. А. Крылова, и музыкально инсценировали ее. Используя инновационный подход с оригинальными идеями, различными способами и методами решения поставленных задач, можно надеяться, что ваш ребенок будет развиваться ускоренными темпами, покажет высокую работоспособность и творческий рост.</w:t>
      </w:r>
    </w:p>
    <w:p w:rsidR="000164EF" w:rsidRPr="000164EF" w:rsidRDefault="000164EF" w:rsidP="000164E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Мы с вами осознали, на сколько важно развивать творческие способности дошкольников. Осталось ответить на вопрос: как их развить? Мышление характеризуют следующие качества:</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1. Беглость – способность быстро выбрать нужную идею из всех возможных.</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2. Гибкость – способность применять разнообразные подходы и стратегии при решении проблем.</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3. Оригинальность – способность создавать умные, уникальные, необычные идеи и решения.</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4. Способность к детальной разработке – способность расширять, развивать и подробно разрабатывать какие то идеи.</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b/>
          <w:color w:val="000000"/>
          <w:sz w:val="28"/>
          <w:szCs w:val="28"/>
          <w:lang w:eastAsia="ru-RU"/>
        </w:rPr>
        <w:t>Ведущий:</w:t>
      </w:r>
      <w:r w:rsidRPr="000164EF">
        <w:rPr>
          <w:rFonts w:ascii="Times New Roman" w:eastAsia="Times New Roman" w:hAnsi="Times New Roman"/>
          <w:color w:val="000000"/>
          <w:sz w:val="28"/>
          <w:szCs w:val="28"/>
          <w:lang w:eastAsia="ru-RU"/>
        </w:rPr>
        <w:t xml:space="preserve"> А сейчас я хочу перейти непосредственно к заданиям которые помогут развить все эти навыки.</w:t>
      </w:r>
    </w:p>
    <w:p w:rsidR="000164EF" w:rsidRPr="000164EF" w:rsidRDefault="000164EF" w:rsidP="000164EF">
      <w:pPr>
        <w:shd w:val="clear" w:color="auto" w:fill="FFFFFF"/>
        <w:spacing w:after="0" w:line="240" w:lineRule="auto"/>
        <w:jc w:val="both"/>
        <w:rPr>
          <w:rFonts w:ascii="Times New Roman" w:eastAsia="Times New Roman" w:hAnsi="Times New Roman"/>
          <w:b/>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b/>
          <w:color w:val="000000"/>
          <w:sz w:val="28"/>
          <w:szCs w:val="28"/>
          <w:lang w:eastAsia="ru-RU"/>
        </w:rPr>
        <w:t>Задания для развития мышления и творческих способностей.</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w:t>
      </w:r>
      <w:r w:rsidRPr="000164EF">
        <w:rPr>
          <w:rFonts w:ascii="Times New Roman" w:eastAsia="Times New Roman" w:hAnsi="Times New Roman"/>
          <w:color w:val="000000"/>
          <w:sz w:val="28"/>
          <w:szCs w:val="28"/>
          <w:lang w:eastAsia="ru-RU"/>
        </w:rPr>
        <w:tab/>
        <w:t>Подготовить ответы на вопрос, как можно использовать ненужные вещи. Например, старую перчатку, жестяные банки от напитков, пластмассовую спираль от записной книжки, и т. п.</w:t>
      </w:r>
    </w:p>
    <w:p w:rsidR="000164EF" w:rsidRPr="000164EF" w:rsidRDefault="000164EF" w:rsidP="000164E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Дорисовать рисунок, обозначенный на бумаге лишь одним каким то элементом. Каждый из участвующих по очереди добавляет к рисунку свои штрихи. По команде работа прекращается, после чего участники придумывают название получившемуся предмету, описывают его свойства и качества.</w:t>
      </w:r>
    </w:p>
    <w:p w:rsidR="000164EF" w:rsidRPr="000164EF" w:rsidRDefault="000164EF" w:rsidP="000164E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На листе бумаги изображены одинаковые окружности, под ними подписи: «Веселый», «Грустный», «Удивленный», и т. д. задача играющих – дорисовать лица добавив изображения глаз, бровей, носа и рта.</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lastRenderedPageBreak/>
        <w:t> </w:t>
      </w:r>
      <w:r w:rsidRPr="000164EF">
        <w:rPr>
          <w:rFonts w:ascii="Times New Roman" w:eastAsia="Times New Roman" w:hAnsi="Times New Roman"/>
          <w:color w:val="000000"/>
          <w:sz w:val="28"/>
          <w:szCs w:val="28"/>
          <w:lang w:eastAsia="ru-RU"/>
        </w:rPr>
        <w:tab/>
        <w:t>Закончить предложения, начатые ведущим: «Елка зеленая, как (огурец) », «Цыпленок желтый, как … (Солнышко) », «Мяч круглый, как … (яблоко) » и т. п.</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b/>
          <w:color w:val="000000"/>
          <w:sz w:val="28"/>
          <w:szCs w:val="28"/>
          <w:lang w:eastAsia="ru-RU"/>
        </w:rPr>
        <w:t> Ведущий</w:t>
      </w:r>
      <w:r w:rsidRPr="000164EF">
        <w:rPr>
          <w:rFonts w:ascii="Times New Roman" w:eastAsia="Times New Roman" w:hAnsi="Times New Roman"/>
          <w:color w:val="000000"/>
          <w:sz w:val="28"/>
          <w:szCs w:val="28"/>
          <w:lang w:eastAsia="ru-RU"/>
        </w:rPr>
        <w:t>: Уважаемые родители!</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Вы выполнили задания которые мы предлагаем вашим детям.</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Как вы оцениваете свое участие в этой работе? Все ли вам удалось? Желающие могут высказаться. Всем предлагаем по шкале «max – min» поставить себе оценку.</w:t>
      </w:r>
    </w:p>
    <w:p w:rsidR="000164EF" w:rsidRPr="000164EF" w:rsidRDefault="000164EF" w:rsidP="000164E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Были ли вы на вершине совершенства или есть еще неиспользованные резервы? (Желающие ставят оценку на листе бумаги).</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bookmarkStart w:id="1" w:name="h.gjdgxs"/>
      <w:bookmarkEnd w:id="1"/>
      <w:r w:rsidRPr="000164EF">
        <w:rPr>
          <w:rFonts w:ascii="Times New Roman" w:eastAsia="Times New Roman" w:hAnsi="Times New Roman"/>
          <w:b/>
          <w:color w:val="000000"/>
          <w:sz w:val="28"/>
          <w:szCs w:val="28"/>
          <w:lang w:eastAsia="ru-RU"/>
        </w:rPr>
        <w:t> Ведущий</w:t>
      </w:r>
      <w:r w:rsidRPr="000164EF">
        <w:rPr>
          <w:rFonts w:ascii="Times New Roman" w:eastAsia="Times New Roman" w:hAnsi="Times New Roman"/>
          <w:color w:val="000000"/>
          <w:sz w:val="28"/>
          <w:szCs w:val="28"/>
          <w:lang w:eastAsia="ru-RU"/>
        </w:rPr>
        <w:t>: Давайте подведем итоги проделанной совместной работы. Мы определили важность развития творческих способностей. Эти упражнения и многие другие, которые можно использовать из специальной литературы, мы предлагаем использовать дома, организуя совместный досуг с детьми.</w:t>
      </w:r>
    </w:p>
    <w:p w:rsidR="000164EF" w:rsidRPr="000164EF" w:rsidRDefault="000164EF" w:rsidP="000164EF">
      <w:pPr>
        <w:shd w:val="clear" w:color="auto" w:fill="FFFFFF"/>
        <w:spacing w:after="0" w:line="240" w:lineRule="auto"/>
        <w:jc w:val="both"/>
        <w:rPr>
          <w:rFonts w:ascii="Times New Roman" w:eastAsia="Times New Roman" w:hAnsi="Times New Roman"/>
          <w:color w:val="000000"/>
          <w:sz w:val="28"/>
          <w:szCs w:val="28"/>
          <w:lang w:eastAsia="ru-RU"/>
        </w:rPr>
      </w:pPr>
      <w:r w:rsidRPr="000164EF">
        <w:rPr>
          <w:rFonts w:ascii="Times New Roman" w:eastAsia="Times New Roman" w:hAnsi="Times New Roman"/>
          <w:color w:val="000000"/>
          <w:sz w:val="28"/>
          <w:szCs w:val="28"/>
          <w:lang w:eastAsia="ru-RU"/>
        </w:rPr>
        <w:t> </w:t>
      </w: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both"/>
        <w:rPr>
          <w:rFonts w:ascii="Times New Roman" w:hAnsi="Times New Roman"/>
          <w:b/>
          <w:sz w:val="28"/>
          <w:szCs w:val="28"/>
        </w:rPr>
      </w:pPr>
    </w:p>
    <w:p w:rsidR="000164EF" w:rsidRPr="000164EF" w:rsidRDefault="000164EF" w:rsidP="000164EF">
      <w:pPr>
        <w:spacing w:after="0" w:line="240" w:lineRule="auto"/>
        <w:jc w:val="center"/>
        <w:rPr>
          <w:rFonts w:ascii="Times New Roman" w:hAnsi="Times New Roman"/>
          <w:b/>
          <w:sz w:val="32"/>
          <w:szCs w:val="32"/>
        </w:rPr>
      </w:pPr>
    </w:p>
    <w:p w:rsidR="00666351" w:rsidRDefault="00666351"/>
    <w:sectPr w:rsidR="00666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1A"/>
    <w:rsid w:val="000164EF"/>
    <w:rsid w:val="004D361A"/>
    <w:rsid w:val="00600EBE"/>
    <w:rsid w:val="0066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Енисейский</dc:creator>
  <cp:keywords/>
  <dc:description/>
  <cp:lastModifiedBy>Александр Енисейский</cp:lastModifiedBy>
  <cp:revision>3</cp:revision>
  <dcterms:created xsi:type="dcterms:W3CDTF">2017-09-20T12:02:00Z</dcterms:created>
  <dcterms:modified xsi:type="dcterms:W3CDTF">2017-09-20T12:04:00Z</dcterms:modified>
</cp:coreProperties>
</file>